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proofErr w:type="spellStart"/>
      <w:r>
        <w:rPr>
          <w:rFonts w:hint="eastAsia"/>
        </w:rPr>
        <w:t>hyperbus</w:t>
      </w:r>
      <w:proofErr w:type="spellEnd"/>
      <w:r>
        <w:rPr>
          <w:rFonts w:hint="eastAsia"/>
        </w:rPr>
        <w:t xml:space="preserve"> </w:t>
      </w:r>
      <w:r w:rsidRPr="00D04374">
        <w:rPr>
          <w:rFonts w:eastAsia="MS Gothic" w:hint="eastAsia"/>
        </w:rPr>
        <w:t>動的ランブック</w:t>
      </w:r>
    </w:p>
    <w:p w14:paraId="7F6DB54D" w14:textId="77777777" w:rsidR="009F0841" w:rsidRDefault="009F0841"/>
    <w:p w14:paraId="69B19578" w14:textId="277B0D07" w:rsidR="00FC2D9A" w:rsidRPr="00D04374" w:rsidRDefault="00004D27" w:rsidP="00D04374">
      <w:pPr>
        <w:ind w:rightChars="195" w:right="429"/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MS Mincho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MS Mincho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チャネルの中断はさまざまな理由で発生します。チャネルの中断と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接続状態の根本原因を突き止めるトラブルシューティングには時間がかかります。このようなトラブルシューティングのコストと時間を削減するため、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VMware NSX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は、</w:t>
      </w: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チャネルの動的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ODS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ランブックをサポートしています。</w:t>
      </w: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動的ランブックは、</w:t>
      </w: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の次の問題を確認し、修正案を提示します。</w:t>
      </w:r>
    </w:p>
    <w:p w14:paraId="5B305B13" w14:textId="0B82B8ED" w:rsidR="00FC2D9A" w:rsidRPr="00D04374" w:rsidRDefault="00FC2D9A" w:rsidP="00FC2D9A">
      <w:pPr>
        <w:pStyle w:val="a9"/>
        <w:numPr>
          <w:ilvl w:val="0"/>
          <w:numId w:val="2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MS Mincho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MS Mincho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接続</w:t>
      </w:r>
    </w:p>
    <w:p w14:paraId="6EB8F81E" w14:textId="7A92A64F" w:rsidR="00FC2D9A" w:rsidRPr="00D04374" w:rsidRDefault="00FC2D9A" w:rsidP="00FC2D9A">
      <w:pPr>
        <w:pStyle w:val="a9"/>
        <w:numPr>
          <w:ilvl w:val="0"/>
          <w:numId w:val="2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接続の構成</w:t>
      </w:r>
    </w:p>
    <w:p w14:paraId="0A945078" w14:textId="69B2463D" w:rsidR="00FC2D9A" w:rsidRPr="00D04374" w:rsidRDefault="00FC2D9A" w:rsidP="00FC2D9A">
      <w:pPr>
        <w:pStyle w:val="a9"/>
        <w:numPr>
          <w:ilvl w:val="0"/>
          <w:numId w:val="2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vmknic</w:t>
      </w:r>
      <w:proofErr w:type="spellEnd"/>
    </w:p>
    <w:p w14:paraId="071941CD" w14:textId="038AB255" w:rsidR="00FC2D9A" w:rsidRPr="00D04374" w:rsidRDefault="00FC2D9A" w:rsidP="00FC2D9A">
      <w:pPr>
        <w:pStyle w:val="a9"/>
        <w:numPr>
          <w:ilvl w:val="0"/>
          <w:numId w:val="2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接続の状態</w:t>
      </w:r>
    </w:p>
    <w:p w14:paraId="4D9EFF1C" w14:textId="3D0A73B6" w:rsidR="0099625C" w:rsidRPr="00D04374" w:rsidRDefault="0099625C" w:rsidP="00FC2D9A">
      <w:p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次の手順に従って、</w:t>
      </w: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動的ランブックをダウンロードして実行してください。</w:t>
      </w:r>
    </w:p>
    <w:p w14:paraId="7F1E62A1" w14:textId="1E31D310" w:rsidR="0099625C" w:rsidRPr="00D04374" w:rsidRDefault="0099625C" w:rsidP="0099625C">
      <w:pPr>
        <w:pStyle w:val="a9"/>
        <w:numPr>
          <w:ilvl w:val="0"/>
          <w:numId w:val="6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動的ランブックをダウンロードして、インストールします。動的ランブックの</w:t>
      </w:r>
      <w:r w:rsidR="00D04374">
        <w:rPr>
          <w:rFonts w:ascii="Segoe UI" w:eastAsia="MS Gothic" w:hAnsi="Segoe UI"/>
          <w:color w:val="172B4D"/>
          <w:sz w:val="21"/>
          <w:shd w:val="clear" w:color="auto" w:fill="FFFFFF"/>
        </w:rPr>
        <w:br/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ダウンロードとインストールの詳細については、『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NSX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管理ガイド』の「動的ランブック</w:t>
      </w:r>
      <w:r w:rsidR="00D04374">
        <w:rPr>
          <w:rFonts w:ascii="Segoe UI" w:eastAsia="MS Gothic" w:hAnsi="Segoe UI"/>
          <w:color w:val="172B4D"/>
          <w:sz w:val="21"/>
          <w:shd w:val="clear" w:color="auto" w:fill="FFFFFF"/>
        </w:rPr>
        <w:br/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のインストール」を参照してください。</w:t>
      </w:r>
    </w:p>
    <w:p w14:paraId="08E5D1A8" w14:textId="3F470E00" w:rsidR="0099625C" w:rsidRPr="00D04374" w:rsidRDefault="0099625C" w:rsidP="0099625C">
      <w:pPr>
        <w:pStyle w:val="a9"/>
        <w:numPr>
          <w:ilvl w:val="0"/>
          <w:numId w:val="6"/>
        </w:numPr>
        <w:rPr>
          <w:rFonts w:ascii="Segoe UI" w:eastAsia="MS Gothic" w:hAnsi="Segoe UI" w:cs="Segoe UI"/>
          <w:color w:val="172B4D"/>
          <w:sz w:val="21"/>
          <w:szCs w:val="21"/>
          <w:shd w:val="clear" w:color="auto" w:fill="FFFFFF"/>
        </w:rPr>
      </w:pP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次の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API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を実行して、ランブックを呼び出します。</w:t>
      </w:r>
    </w:p>
    <w:p w14:paraId="0C0AA8D3" w14:textId="7A6671C1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"</w:t>
      </w:r>
      <w:proofErr w:type="gramStart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runbook</w:t>
      </w:r>
      <w:proofErr w:type="gramEnd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"</w:t>
      </w:r>
      <w:proofErr w:type="spellStart"/>
      <w:proofErr w:type="gramStart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target</w:t>
      </w:r>
      <w:proofErr w:type="gramEnd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_node</w:t>
      </w:r>
      <w:proofErr w:type="spellEnd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        "key": "</w:t>
      </w:r>
      <w:proofErr w:type="spellStart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vif</w:t>
      </w:r>
      <w:proofErr w:type="spellEnd"/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",</w:t>
      </w:r>
    </w:p>
    <w:p w14:paraId="52F94EA8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D04374" w:rsidRDefault="00AE4BD5" w:rsidP="0099625C">
      <w:pPr>
        <w:pStyle w:val="a9"/>
        <w:numPr>
          <w:ilvl w:val="0"/>
          <w:numId w:val="6"/>
        </w:numPr>
        <w:rPr>
          <w:rFonts w:ascii="Courier New" w:eastAsia="MS Gothic" w:hAnsi="Courier New" w:cs="Courier New"/>
          <w:color w:val="172B4D"/>
          <w:sz w:val="21"/>
          <w:szCs w:val="21"/>
          <w:shd w:val="clear" w:color="auto" w:fill="FFFFFF"/>
        </w:rPr>
      </w:pP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次の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 xml:space="preserve"> API </w:t>
      </w:r>
      <w:r w:rsidRPr="00D04374">
        <w:rPr>
          <w:rFonts w:ascii="Segoe UI" w:eastAsia="MS Gothic" w:hAnsi="Segoe UI" w:hint="eastAsia"/>
          <w:color w:val="172B4D"/>
          <w:sz w:val="21"/>
          <w:shd w:val="clear" w:color="auto" w:fill="FFFFFF"/>
        </w:rPr>
        <w:t>を実行して、呼び出しの結果を確認します。</w:t>
      </w:r>
      <w:r w:rsidRPr="00D04374">
        <w:rPr>
          <w:rFonts w:ascii="Segoe UI" w:eastAsia="MS Gothic" w:hAnsi="Segoe UI" w:hint="eastAsia"/>
          <w:color w:val="172B4D"/>
        </w:rPr>
        <w:t xml:space="preserve"> </w:t>
      </w:r>
      <w:r w:rsidRPr="00D04374">
        <w:rPr>
          <w:rFonts w:ascii="Segoe UI" w:eastAsia="MS Gothic" w:hAnsi="Segoe UI" w:hint="eastAsia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eastAsia="MS Mincho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MS Mincho" w:hAnsi="Courier New" w:hint="eastAsia"/>
          <w:color w:val="172B4D"/>
        </w:rPr>
        <w:t xml:space="preserve">GET </w:t>
      </w:r>
      <w:hyperlink w:history="1">
        <w:r>
          <w:rPr>
            <w:rFonts w:hint="eastAsia"/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rFonts w:hint="eastAsia"/>
            <w:color w:val="172B4D"/>
          </w:rPr>
          <w:t>HyperbusConnectivity</w:t>
        </w:r>
        <w:r>
          <w:rPr>
            <w:rFonts w:hint="eastAsia"/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eastAsia="MS Mincho" w:hAnsi="Courier New" w:hint="eastAsia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eastAsia="MS Mincho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eastAsia="MS Mincho" w:hAnsi="Segoe UI" w:hint="eastAsia"/>
          <w:b/>
          <w:color w:val="172B4D"/>
          <w:sz w:val="21"/>
          <w:shd w:val="clear" w:color="auto" w:fill="FFFFFF"/>
        </w:rPr>
        <w:t xml:space="preserve">LSP </w:t>
      </w:r>
      <w:r w:rsidRPr="00D04374">
        <w:rPr>
          <w:rFonts w:ascii="Segoe UI" w:eastAsia="MS Gothic" w:hAnsi="Segoe UI" w:hint="eastAsia"/>
          <w:b/>
          <w:color w:val="172B4D"/>
          <w:sz w:val="21"/>
          <w:shd w:val="clear" w:color="auto" w:fill="FFFFFF"/>
        </w:rPr>
        <w:t>構成の問題に対する応答の例：</w:t>
      </w:r>
    </w:p>
    <w:p w14:paraId="64DC9A2A" w14:textId="643DE13E" w:rsidR="00BC2E7D" w:rsidRDefault="00BC2E7D" w:rsidP="00BC2E7D">
      <w:pPr>
        <w:pStyle w:val="a9"/>
        <w:rPr>
          <w:rFonts w:ascii="Courier New" w:eastAsia="MS Mincho" w:hAnsi="Courier New" w:cs="Courier New"/>
          <w:color w:val="172B4D"/>
        </w:rPr>
      </w:pPr>
      <w:r>
        <w:rPr>
          <w:rFonts w:ascii="Courier New" w:eastAsia="MS Mincho" w:hAnsi="Courier New" w:hint="eastAsia"/>
          <w:color w:val="172B4D"/>
        </w:rPr>
        <w:lastRenderedPageBreak/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invocation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target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_node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sys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_info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host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VMkernel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_version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result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recommendation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_details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"Check the state of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channel for the given VIF."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748B7CDA" w14:textId="55121176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 does not exist.</w:t>
      </w:r>
      <w:r w:rsidR="00FA5422">
        <w:rPr>
          <w:rFonts w:ascii="Courier New" w:eastAsia="MS Mincho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check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"Check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with the given VIF."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7B408FCA" w14:textId="3134CF8F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"The VIF is connected.</w:t>
      </w:r>
      <w:r w:rsidR="00FA5422">
        <w:rPr>
          <w:rFonts w:ascii="Courier New" w:eastAsia="MS Mincho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check LSP 47bebf00-c29d-4b7f-9612-d436d61ebdea config of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"Check the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config with the given VIF."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"status"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request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_status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operation</w:t>
      </w:r>
      <w:proofErr w:type="gram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_state</w:t>
      </w:r>
      <w:proofErr w:type="spellEnd"/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MS Mincho" w:hAnsi="Courier New" w:hint="eastAsia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MS Mincho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MS Mincho" w:hAnsi="Courier New" w:hint="eastAsia"/>
          <w:color w:val="000000"/>
          <w:sz w:val="21"/>
          <w:bdr w:val="none" w:sz="0" w:space="0" w:color="auto" w:frame="1"/>
        </w:rPr>
        <w:t>}</w:t>
      </w: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33363B"/>
    <w:rsid w:val="0099625C"/>
    <w:rsid w:val="009A5105"/>
    <w:rsid w:val="009F0841"/>
    <w:rsid w:val="00AE4BD5"/>
    <w:rsid w:val="00AE7E49"/>
    <w:rsid w:val="00B93E0E"/>
    <w:rsid w:val="00BC2E7D"/>
    <w:rsid w:val="00CF3DB4"/>
    <w:rsid w:val="00D04374"/>
    <w:rsid w:val="00DC3DA4"/>
    <w:rsid w:val="00DD4287"/>
    <w:rsid w:val="00FA5422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MS Mincho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黑体"/>
        <a:cs typeface=""/>
      </a:majorFont>
      <a:minorFont>
        <a:latin typeface="Aptos" panose="02110004020202020204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6</cp:revision>
  <dcterms:created xsi:type="dcterms:W3CDTF">2024-05-22T08:14:00Z</dcterms:created>
  <dcterms:modified xsi:type="dcterms:W3CDTF">2024-07-10T07:07:00Z</dcterms:modified>
</cp:coreProperties>
</file>